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1799"/>
        <w:gridCol w:w="7839"/>
      </w:tblGrid>
      <w:tr w:rsidR="00FB0474" w:rsidRPr="00FB0474" w:rsidTr="00FB0474">
        <w:tc>
          <w:tcPr>
            <w:tcW w:w="0" w:type="auto"/>
            <w:tcMar>
              <w:top w:w="75" w:type="dxa"/>
              <w:left w:w="75" w:type="dxa"/>
              <w:bottom w:w="75" w:type="dxa"/>
              <w:right w:w="75" w:type="dxa"/>
            </w:tcMar>
            <w:vAlign w:val="center"/>
            <w:hideMark/>
          </w:tcPr>
          <w:p w:rsidR="00FB0474" w:rsidRPr="00FB0474" w:rsidRDefault="00FB0474" w:rsidP="00FB0474">
            <w:pPr>
              <w:spacing w:after="0" w:line="240" w:lineRule="auto"/>
              <w:rPr>
                <w:rFonts w:ascii="Times New Roman" w:eastAsia="Times New Roman" w:hAnsi="Times New Roman" w:cs="Times New Roman"/>
                <w:b/>
                <w:bCs/>
                <w:color w:val="000000"/>
                <w:sz w:val="27"/>
                <w:szCs w:val="27"/>
                <w:lang w:eastAsia="it-IT"/>
              </w:rPr>
            </w:pPr>
            <w:r w:rsidRPr="00FB0474">
              <w:rPr>
                <w:rFonts w:ascii="Times New Roman" w:eastAsia="Times New Roman" w:hAnsi="Times New Roman" w:cs="Times New Roman"/>
                <w:b/>
                <w:bCs/>
                <w:color w:val="000000"/>
                <w:sz w:val="27"/>
                <w:szCs w:val="27"/>
                <w:lang w:eastAsia="it-IT"/>
              </w:rPr>
              <w:t>Procedimento</w:t>
            </w:r>
          </w:p>
        </w:tc>
        <w:tc>
          <w:tcPr>
            <w:tcW w:w="0" w:type="auto"/>
            <w:tcMar>
              <w:top w:w="75" w:type="dxa"/>
              <w:left w:w="75" w:type="dxa"/>
              <w:bottom w:w="75" w:type="dxa"/>
              <w:right w:w="75" w:type="dxa"/>
            </w:tcMar>
            <w:vAlign w:val="center"/>
            <w:hideMark/>
          </w:tcPr>
          <w:p w:rsidR="00FB0474" w:rsidRPr="00FB0474" w:rsidRDefault="00FB0474" w:rsidP="00FB0474">
            <w:pPr>
              <w:spacing w:after="0" w:line="240" w:lineRule="auto"/>
              <w:rPr>
                <w:rFonts w:ascii="Times New Roman" w:eastAsia="Times New Roman" w:hAnsi="Times New Roman" w:cs="Times New Roman"/>
                <w:color w:val="000000"/>
                <w:sz w:val="27"/>
                <w:szCs w:val="27"/>
                <w:lang w:eastAsia="it-IT"/>
              </w:rPr>
            </w:pPr>
            <w:bookmarkStart w:id="0" w:name="OLE_LINK3"/>
            <w:bookmarkStart w:id="1" w:name="OLE_LINK4"/>
            <w:bookmarkStart w:id="2" w:name="_GoBack"/>
            <w:r w:rsidRPr="00FB0474">
              <w:rPr>
                <w:rFonts w:ascii="Times New Roman" w:eastAsia="Times New Roman" w:hAnsi="Times New Roman" w:cs="Times New Roman"/>
                <w:color w:val="000000"/>
                <w:sz w:val="27"/>
                <w:szCs w:val="27"/>
                <w:lang w:eastAsia="it-IT"/>
              </w:rPr>
              <w:t>ABUSI EDILIZI</w:t>
            </w:r>
            <w:bookmarkEnd w:id="0"/>
            <w:bookmarkEnd w:id="1"/>
            <w:bookmarkEnd w:id="2"/>
          </w:p>
        </w:tc>
      </w:tr>
      <w:tr w:rsidR="00FB0474" w:rsidRPr="00FB0474" w:rsidTr="00FB0474">
        <w:tc>
          <w:tcPr>
            <w:tcW w:w="0" w:type="auto"/>
            <w:tcMar>
              <w:top w:w="75" w:type="dxa"/>
              <w:left w:w="75" w:type="dxa"/>
              <w:bottom w:w="75" w:type="dxa"/>
              <w:right w:w="75" w:type="dxa"/>
            </w:tcMar>
            <w:vAlign w:val="center"/>
            <w:hideMark/>
          </w:tcPr>
          <w:p w:rsidR="00FB0474" w:rsidRPr="00FB0474" w:rsidRDefault="00FB0474" w:rsidP="00FB0474">
            <w:pPr>
              <w:spacing w:after="0" w:line="240" w:lineRule="auto"/>
              <w:rPr>
                <w:rFonts w:ascii="Times New Roman" w:eastAsia="Times New Roman" w:hAnsi="Times New Roman" w:cs="Times New Roman"/>
                <w:b/>
                <w:bCs/>
                <w:color w:val="000000"/>
                <w:sz w:val="27"/>
                <w:szCs w:val="27"/>
                <w:lang w:eastAsia="it-IT"/>
              </w:rPr>
            </w:pPr>
            <w:r w:rsidRPr="00FB0474">
              <w:rPr>
                <w:rFonts w:ascii="Times New Roman" w:eastAsia="Times New Roman" w:hAnsi="Times New Roman" w:cs="Times New Roman"/>
                <w:b/>
                <w:bCs/>
                <w:color w:val="000000"/>
                <w:sz w:val="27"/>
                <w:szCs w:val="27"/>
                <w:lang w:eastAsia="it-IT"/>
              </w:rPr>
              <w:t>Informazioni</w:t>
            </w:r>
          </w:p>
        </w:tc>
        <w:tc>
          <w:tcPr>
            <w:tcW w:w="0" w:type="auto"/>
            <w:tcMar>
              <w:top w:w="75" w:type="dxa"/>
              <w:left w:w="75" w:type="dxa"/>
              <w:bottom w:w="75" w:type="dxa"/>
              <w:right w:w="75" w:type="dxa"/>
            </w:tcMar>
            <w:vAlign w:val="center"/>
            <w:hideMark/>
          </w:tcPr>
          <w:p w:rsidR="00FB0474" w:rsidRPr="00FB0474" w:rsidRDefault="00FB0474" w:rsidP="00FB0474">
            <w:pPr>
              <w:spacing w:after="0" w:line="240" w:lineRule="auto"/>
              <w:rPr>
                <w:rFonts w:ascii="Times New Roman" w:eastAsia="Times New Roman" w:hAnsi="Times New Roman" w:cs="Times New Roman"/>
                <w:color w:val="000000"/>
                <w:sz w:val="27"/>
                <w:szCs w:val="27"/>
                <w:lang w:eastAsia="it-IT"/>
              </w:rPr>
            </w:pPr>
            <w:r w:rsidRPr="00FB0474">
              <w:rPr>
                <w:rFonts w:ascii="Times New Roman" w:eastAsia="Times New Roman" w:hAnsi="Times New Roman" w:cs="Times New Roman"/>
                <w:color w:val="000000"/>
                <w:sz w:val="27"/>
                <w:szCs w:val="27"/>
                <w:lang w:eastAsia="it-IT"/>
              </w:rPr>
              <w:t>Si tratta della verifica degli interventi per la predisposizione dei provvedimenti in materia di controllo edilizio del territorio. Al fine di verificare la conformità di lavori edilizi, ad esempio nel caso di interventi realizzati in assenza o in difformità dal titolo abilitativo, è possibile richiedere che il tecnico comunale effettui un sopralluogo.</w:t>
            </w:r>
          </w:p>
        </w:tc>
      </w:tr>
      <w:tr w:rsidR="00FB0474" w:rsidRPr="00FB0474" w:rsidTr="00FB0474">
        <w:tc>
          <w:tcPr>
            <w:tcW w:w="0" w:type="auto"/>
            <w:tcMar>
              <w:top w:w="75" w:type="dxa"/>
              <w:left w:w="75" w:type="dxa"/>
              <w:bottom w:w="75" w:type="dxa"/>
              <w:right w:w="75" w:type="dxa"/>
            </w:tcMar>
            <w:vAlign w:val="center"/>
            <w:hideMark/>
          </w:tcPr>
          <w:p w:rsidR="00FB0474" w:rsidRPr="00FB0474" w:rsidRDefault="00FB0474" w:rsidP="00FB0474">
            <w:pPr>
              <w:spacing w:after="0" w:line="240" w:lineRule="auto"/>
              <w:rPr>
                <w:rFonts w:ascii="Times New Roman" w:eastAsia="Times New Roman" w:hAnsi="Times New Roman" w:cs="Times New Roman"/>
                <w:b/>
                <w:bCs/>
                <w:color w:val="000000"/>
                <w:sz w:val="27"/>
                <w:szCs w:val="27"/>
                <w:lang w:eastAsia="it-IT"/>
              </w:rPr>
            </w:pPr>
            <w:r w:rsidRPr="00FB0474">
              <w:rPr>
                <w:rFonts w:ascii="Times New Roman" w:eastAsia="Times New Roman" w:hAnsi="Times New Roman" w:cs="Times New Roman"/>
                <w:b/>
                <w:bCs/>
                <w:color w:val="000000"/>
                <w:sz w:val="27"/>
                <w:szCs w:val="27"/>
                <w:lang w:eastAsia="it-IT"/>
              </w:rPr>
              <w:t>Come fare</w:t>
            </w:r>
          </w:p>
        </w:tc>
        <w:tc>
          <w:tcPr>
            <w:tcW w:w="0" w:type="auto"/>
            <w:tcMar>
              <w:top w:w="75" w:type="dxa"/>
              <w:left w:w="75" w:type="dxa"/>
              <w:bottom w:w="75" w:type="dxa"/>
              <w:right w:w="75" w:type="dxa"/>
            </w:tcMar>
            <w:vAlign w:val="center"/>
            <w:hideMark/>
          </w:tcPr>
          <w:p w:rsidR="00FB0474" w:rsidRPr="00FB0474" w:rsidRDefault="00FB0474" w:rsidP="00FB0474">
            <w:pPr>
              <w:spacing w:after="0" w:line="240" w:lineRule="auto"/>
              <w:rPr>
                <w:rFonts w:ascii="Times New Roman" w:eastAsia="Times New Roman" w:hAnsi="Times New Roman" w:cs="Times New Roman"/>
                <w:color w:val="000000"/>
                <w:sz w:val="27"/>
                <w:szCs w:val="27"/>
                <w:lang w:eastAsia="it-IT"/>
              </w:rPr>
            </w:pPr>
            <w:r w:rsidRPr="00FB0474">
              <w:rPr>
                <w:rFonts w:ascii="Times New Roman" w:eastAsia="Times New Roman" w:hAnsi="Times New Roman" w:cs="Times New Roman"/>
                <w:color w:val="000000"/>
                <w:sz w:val="27"/>
                <w:szCs w:val="27"/>
                <w:lang w:eastAsia="it-IT"/>
              </w:rPr>
              <w:t>Presentare segnalazione</w:t>
            </w:r>
          </w:p>
        </w:tc>
      </w:tr>
      <w:tr w:rsidR="00FB0474" w:rsidRPr="00FB0474" w:rsidTr="00FB0474">
        <w:tc>
          <w:tcPr>
            <w:tcW w:w="0" w:type="auto"/>
            <w:tcMar>
              <w:top w:w="75" w:type="dxa"/>
              <w:left w:w="75" w:type="dxa"/>
              <w:bottom w:w="75" w:type="dxa"/>
              <w:right w:w="75" w:type="dxa"/>
            </w:tcMar>
            <w:vAlign w:val="center"/>
            <w:hideMark/>
          </w:tcPr>
          <w:p w:rsidR="00FB0474" w:rsidRPr="00FB0474" w:rsidRDefault="00FB0474" w:rsidP="00FB0474">
            <w:pPr>
              <w:spacing w:after="0" w:line="240" w:lineRule="auto"/>
              <w:rPr>
                <w:rFonts w:ascii="Times New Roman" w:eastAsia="Times New Roman" w:hAnsi="Times New Roman" w:cs="Times New Roman"/>
                <w:b/>
                <w:bCs/>
                <w:color w:val="000000"/>
                <w:sz w:val="27"/>
                <w:szCs w:val="27"/>
                <w:lang w:eastAsia="it-IT"/>
              </w:rPr>
            </w:pPr>
            <w:r w:rsidRPr="00FB0474">
              <w:rPr>
                <w:rFonts w:ascii="Times New Roman" w:eastAsia="Times New Roman" w:hAnsi="Times New Roman" w:cs="Times New Roman"/>
                <w:b/>
                <w:bCs/>
                <w:color w:val="000000"/>
                <w:sz w:val="27"/>
                <w:szCs w:val="27"/>
                <w:lang w:eastAsia="it-IT"/>
              </w:rPr>
              <w:t>Tempo effettivo</w:t>
            </w:r>
          </w:p>
        </w:tc>
        <w:tc>
          <w:tcPr>
            <w:tcW w:w="0" w:type="auto"/>
            <w:tcMar>
              <w:top w:w="75" w:type="dxa"/>
              <w:left w:w="75" w:type="dxa"/>
              <w:bottom w:w="75" w:type="dxa"/>
              <w:right w:w="75" w:type="dxa"/>
            </w:tcMar>
            <w:vAlign w:val="center"/>
            <w:hideMark/>
          </w:tcPr>
          <w:p w:rsidR="00FB0474" w:rsidRPr="00FB0474" w:rsidRDefault="00FB0474" w:rsidP="00FB0474">
            <w:pPr>
              <w:spacing w:after="0" w:line="240" w:lineRule="auto"/>
              <w:rPr>
                <w:rFonts w:ascii="Times New Roman" w:eastAsia="Times New Roman" w:hAnsi="Times New Roman" w:cs="Times New Roman"/>
                <w:color w:val="000000"/>
                <w:sz w:val="27"/>
                <w:szCs w:val="27"/>
                <w:lang w:eastAsia="it-IT"/>
              </w:rPr>
            </w:pPr>
            <w:r w:rsidRPr="00FB0474">
              <w:rPr>
                <w:rFonts w:ascii="Times New Roman" w:eastAsia="Times New Roman" w:hAnsi="Times New Roman" w:cs="Times New Roman"/>
                <w:color w:val="000000"/>
                <w:sz w:val="27"/>
                <w:szCs w:val="27"/>
                <w:lang w:eastAsia="it-IT"/>
              </w:rPr>
              <w:t>N.D.</w:t>
            </w:r>
          </w:p>
        </w:tc>
      </w:tr>
      <w:tr w:rsidR="00FB0474" w:rsidRPr="00FB0474" w:rsidTr="00FB0474">
        <w:tc>
          <w:tcPr>
            <w:tcW w:w="0" w:type="auto"/>
            <w:tcMar>
              <w:top w:w="75" w:type="dxa"/>
              <w:left w:w="75" w:type="dxa"/>
              <w:bottom w:w="75" w:type="dxa"/>
              <w:right w:w="75" w:type="dxa"/>
            </w:tcMar>
            <w:vAlign w:val="center"/>
            <w:hideMark/>
          </w:tcPr>
          <w:p w:rsidR="00FB0474" w:rsidRPr="00FB0474" w:rsidRDefault="00FB0474" w:rsidP="00FB0474">
            <w:pPr>
              <w:spacing w:after="0" w:line="240" w:lineRule="auto"/>
              <w:rPr>
                <w:rFonts w:ascii="Times New Roman" w:eastAsia="Times New Roman" w:hAnsi="Times New Roman" w:cs="Times New Roman"/>
                <w:b/>
                <w:bCs/>
                <w:color w:val="000000"/>
                <w:sz w:val="27"/>
                <w:szCs w:val="27"/>
                <w:lang w:eastAsia="it-IT"/>
              </w:rPr>
            </w:pPr>
            <w:r w:rsidRPr="00FB0474">
              <w:rPr>
                <w:rFonts w:ascii="Times New Roman" w:eastAsia="Times New Roman" w:hAnsi="Times New Roman" w:cs="Times New Roman"/>
                <w:b/>
                <w:bCs/>
                <w:color w:val="000000"/>
                <w:sz w:val="27"/>
                <w:szCs w:val="27"/>
                <w:lang w:eastAsia="it-IT"/>
              </w:rPr>
              <w:t>Tempo medio</w:t>
            </w:r>
          </w:p>
        </w:tc>
        <w:tc>
          <w:tcPr>
            <w:tcW w:w="0" w:type="auto"/>
            <w:tcMar>
              <w:top w:w="75" w:type="dxa"/>
              <w:left w:w="75" w:type="dxa"/>
              <w:bottom w:w="75" w:type="dxa"/>
              <w:right w:w="75" w:type="dxa"/>
            </w:tcMar>
            <w:vAlign w:val="center"/>
            <w:hideMark/>
          </w:tcPr>
          <w:p w:rsidR="00FB0474" w:rsidRPr="00FB0474" w:rsidRDefault="00FB0474" w:rsidP="00FB0474">
            <w:pPr>
              <w:spacing w:after="0" w:line="240" w:lineRule="auto"/>
              <w:rPr>
                <w:rFonts w:ascii="Times New Roman" w:eastAsia="Times New Roman" w:hAnsi="Times New Roman" w:cs="Times New Roman"/>
                <w:color w:val="000000"/>
                <w:sz w:val="27"/>
                <w:szCs w:val="27"/>
                <w:lang w:eastAsia="it-IT"/>
              </w:rPr>
            </w:pPr>
            <w:r w:rsidRPr="00FB0474">
              <w:rPr>
                <w:rFonts w:ascii="Times New Roman" w:eastAsia="Times New Roman" w:hAnsi="Times New Roman" w:cs="Times New Roman"/>
                <w:color w:val="000000"/>
                <w:sz w:val="27"/>
                <w:szCs w:val="27"/>
                <w:lang w:eastAsia="it-IT"/>
              </w:rPr>
              <w:t>N.D.</w:t>
            </w:r>
          </w:p>
        </w:tc>
      </w:tr>
      <w:tr w:rsidR="00FB0474" w:rsidRPr="00FB0474" w:rsidTr="00FB0474">
        <w:tc>
          <w:tcPr>
            <w:tcW w:w="0" w:type="auto"/>
            <w:tcMar>
              <w:top w:w="75" w:type="dxa"/>
              <w:left w:w="75" w:type="dxa"/>
              <w:bottom w:w="75" w:type="dxa"/>
              <w:right w:w="75" w:type="dxa"/>
            </w:tcMar>
            <w:vAlign w:val="center"/>
            <w:hideMark/>
          </w:tcPr>
          <w:p w:rsidR="00FB0474" w:rsidRPr="00FB0474" w:rsidRDefault="00FB0474" w:rsidP="00FB0474">
            <w:pPr>
              <w:spacing w:after="0" w:line="240" w:lineRule="auto"/>
              <w:rPr>
                <w:rFonts w:ascii="Times New Roman" w:eastAsia="Times New Roman" w:hAnsi="Times New Roman" w:cs="Times New Roman"/>
                <w:b/>
                <w:bCs/>
                <w:color w:val="000000"/>
                <w:sz w:val="27"/>
                <w:szCs w:val="27"/>
                <w:lang w:eastAsia="it-IT"/>
              </w:rPr>
            </w:pPr>
            <w:r w:rsidRPr="00FB0474">
              <w:rPr>
                <w:rFonts w:ascii="Times New Roman" w:eastAsia="Times New Roman" w:hAnsi="Times New Roman" w:cs="Times New Roman"/>
                <w:b/>
                <w:bCs/>
                <w:color w:val="000000"/>
                <w:sz w:val="27"/>
                <w:szCs w:val="27"/>
                <w:lang w:eastAsia="it-IT"/>
              </w:rPr>
              <w:t>Tempi</w:t>
            </w:r>
          </w:p>
        </w:tc>
        <w:tc>
          <w:tcPr>
            <w:tcW w:w="0" w:type="auto"/>
            <w:tcMar>
              <w:top w:w="75" w:type="dxa"/>
              <w:left w:w="75" w:type="dxa"/>
              <w:bottom w:w="75" w:type="dxa"/>
              <w:right w:w="75" w:type="dxa"/>
            </w:tcMar>
            <w:vAlign w:val="center"/>
            <w:hideMark/>
          </w:tcPr>
          <w:p w:rsidR="00FB0474" w:rsidRPr="00FB0474" w:rsidRDefault="00FB0474" w:rsidP="00FB0474">
            <w:pPr>
              <w:spacing w:after="0" w:line="240" w:lineRule="auto"/>
              <w:rPr>
                <w:rFonts w:ascii="Times New Roman" w:eastAsia="Times New Roman" w:hAnsi="Times New Roman" w:cs="Times New Roman"/>
                <w:color w:val="000000"/>
                <w:sz w:val="27"/>
                <w:szCs w:val="27"/>
                <w:lang w:eastAsia="it-IT"/>
              </w:rPr>
            </w:pPr>
            <w:r w:rsidRPr="00FB0474">
              <w:rPr>
                <w:rFonts w:ascii="Times New Roman" w:eastAsia="Times New Roman" w:hAnsi="Times New Roman" w:cs="Times New Roman"/>
                <w:color w:val="000000"/>
                <w:sz w:val="27"/>
                <w:szCs w:val="27"/>
                <w:lang w:eastAsia="it-IT"/>
              </w:rPr>
              <w:t>sopralluogo entro 30 giorni; eventuale ordinanza di sospensione lavori entro 15 giorni dal sopralluogo</w:t>
            </w:r>
          </w:p>
        </w:tc>
      </w:tr>
    </w:tbl>
    <w:p w:rsidR="001E5CB6" w:rsidRDefault="001E5CB6"/>
    <w:sectPr w:rsidR="001E5CB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474"/>
    <w:rsid w:val="001E5CB6"/>
    <w:rsid w:val="00FB04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435A1-CAD2-45D0-AE59-6B4645C33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42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496</Characters>
  <Application>Microsoft Office Word</Application>
  <DocSecurity>0</DocSecurity>
  <Lines>4</Lines>
  <Paragraphs>1</Paragraphs>
  <ScaleCrop>false</ScaleCrop>
  <HeadingPairs>
    <vt:vector size="2" baseType="variant">
      <vt:variant>
        <vt:lpstr>Titolo</vt:lpstr>
      </vt:variant>
      <vt:variant>
        <vt:i4>1</vt:i4>
      </vt:variant>
    </vt:vector>
  </HeadingPairs>
  <TitlesOfParts>
    <vt:vector size="1" baseType="lpstr">
      <vt:lpstr/>
    </vt:vector>
  </TitlesOfParts>
  <Company>Siscom</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Abrate</dc:creator>
  <cp:keywords/>
  <dc:description/>
  <cp:lastModifiedBy>Elena Abrate</cp:lastModifiedBy>
  <cp:revision>1</cp:revision>
  <dcterms:created xsi:type="dcterms:W3CDTF">2017-05-09T12:38:00Z</dcterms:created>
  <dcterms:modified xsi:type="dcterms:W3CDTF">2017-05-09T12:38:00Z</dcterms:modified>
</cp:coreProperties>
</file>